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6308" w:rsidRDefault="00422F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BF6308" w:rsidRDefault="00422F55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проекту постановления Правительства Камчатского края</w:t>
      </w:r>
    </w:p>
    <w:p w:rsidR="00BF6308" w:rsidRDefault="00422F55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 внесении изменений в государственную программу Камчатского края </w:t>
      </w:r>
    </w:p>
    <w:p w:rsidR="00BF6308" w:rsidRDefault="00422F55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«Обеспечение доступным и комфортным жильем жителей Камчатского края», утвержденную постановлением Правительства Камчатского края</w:t>
      </w:r>
    </w:p>
    <w:p w:rsidR="00BF6308" w:rsidRDefault="00422F55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22.11.2013 № 520-П</w:t>
      </w:r>
    </w:p>
    <w:p w:rsidR="00BF6308" w:rsidRDefault="00BF6308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6308" w:rsidRDefault="00422F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Настоящий проект постановления «О внесении изменений в государственную программу Камчатского края «Обеспечение доступным и комфортным жильем жителей Камчатского края», утвержденную постановлением Правительства Камчатского края от 22.11.2013 № 520-П (далее соответственно – Проект постановления, Государственная программа) разработан в целях:</w:t>
      </w:r>
    </w:p>
    <w:p w:rsidR="00BF6308" w:rsidRDefault="00422F55" w:rsidP="00784D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1) приведения объема предусмотренных ассигнований Г</w:t>
      </w:r>
      <w:r w:rsidR="00030CA0">
        <w:rPr>
          <w:rFonts w:ascii="Times New Roman" w:eastAsia="Times New Roman" w:hAnsi="Times New Roman" w:cs="Times New Roman"/>
          <w:sz w:val="28"/>
          <w:szCs w:val="24"/>
        </w:rPr>
        <w:t>осударственной программы на 2023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год</w:t>
      </w:r>
      <w:r w:rsidR="00030CA0">
        <w:rPr>
          <w:rFonts w:ascii="Times New Roman" w:eastAsia="Times New Roman" w:hAnsi="Times New Roman" w:cs="Times New Roman"/>
          <w:sz w:val="28"/>
          <w:szCs w:val="24"/>
        </w:rPr>
        <w:t xml:space="preserve"> и плановый период 2024 и 2025 годов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в соответствие </w:t>
      </w:r>
      <w:r>
        <w:rPr>
          <w:rFonts w:ascii="Times New Roman" w:eastAsia="Times New Roman" w:hAnsi="Times New Roman" w:cs="Times New Roman"/>
          <w:i/>
          <w:sz w:val="28"/>
          <w:szCs w:val="24"/>
        </w:rPr>
        <w:t>с</w:t>
      </w:r>
      <w:r w:rsidR="00030CA0">
        <w:rPr>
          <w:rFonts w:ascii="Times New Roman" w:eastAsia="Times New Roman" w:hAnsi="Times New Roman" w:cs="Times New Roman"/>
          <w:i/>
          <w:sz w:val="28"/>
          <w:szCs w:val="24"/>
        </w:rPr>
        <w:t xml:space="preserve"> Законом Камчатского края </w:t>
      </w:r>
      <w:r w:rsidR="00030CA0">
        <w:rPr>
          <w:rFonts w:ascii="Times New Roman" w:eastAsia="Times New Roman" w:hAnsi="Times New Roman" w:cs="Times New Roman"/>
          <w:i/>
          <w:sz w:val="28"/>
          <w:szCs w:val="24"/>
        </w:rPr>
        <w:t>от 16.05.2023 № 225</w:t>
      </w:r>
      <w:r w:rsidR="00030CA0">
        <w:rPr>
          <w:rFonts w:ascii="Times New Roman" w:eastAsia="Times New Roman" w:hAnsi="Times New Roman" w:cs="Times New Roman"/>
          <w:i/>
          <w:sz w:val="28"/>
          <w:szCs w:val="24"/>
        </w:rPr>
        <w:t xml:space="preserve"> «О внесении изменений в Закон Камчатского края «О краевом бюджете на 2023 год и на плановый период 2024 и 2025 годов»; </w:t>
      </w:r>
    </w:p>
    <w:p w:rsidR="00BF6308" w:rsidRDefault="00422F55" w:rsidP="00B171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2)</w:t>
      </w:r>
      <w:r w:rsidR="00030CA0">
        <w:rPr>
          <w:rFonts w:ascii="Times New Roman" w:eastAsia="Times New Roman" w:hAnsi="Times New Roman" w:cs="Times New Roman"/>
          <w:sz w:val="28"/>
          <w:szCs w:val="24"/>
        </w:rPr>
        <w:t xml:space="preserve"> устранения замечаний </w:t>
      </w:r>
      <w:r w:rsidR="00B171AC">
        <w:rPr>
          <w:rFonts w:ascii="Times New Roman" w:eastAsia="Times New Roman" w:hAnsi="Times New Roman" w:cs="Times New Roman"/>
          <w:sz w:val="28"/>
          <w:szCs w:val="24"/>
        </w:rPr>
        <w:t>Контрольно-счетной палаты Камчатского края (представление от 25 апреля 2023 года № 11)</w:t>
      </w:r>
      <w:r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DA1407" w:rsidRDefault="00DA1407" w:rsidP="00DA14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t xml:space="preserve">3) </w:t>
      </w:r>
      <w:r w:rsidRPr="00DA1407">
        <w:rPr>
          <w:rFonts w:ascii="Times New Roman" w:eastAsia="Times New Roman" w:hAnsi="Times New Roman" w:cs="Times New Roman"/>
          <w:sz w:val="28"/>
          <w:szCs w:val="24"/>
        </w:rPr>
        <w:t>выполнения задач, поставленных Президентом Российской Федерации В.В. Путиным на совещании по социальным вопросам 05 января 2021 года, а также в целях расселения аварийного жилья в Камчатском крае, признанного таковым в период с 01 января 2017 года по 01 января 2022 года в связи с физическим износом в процессе эксплуатации, и, соответственно, в целях распределения средств публично-правовой компании «Фонд разви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тия территорий» (далее – Фонд) </w:t>
      </w:r>
      <w:r w:rsidRPr="00DA1407">
        <w:rPr>
          <w:rFonts w:ascii="Times New Roman" w:eastAsia="Times New Roman" w:hAnsi="Times New Roman" w:cs="Times New Roman"/>
          <w:sz w:val="28"/>
          <w:szCs w:val="24"/>
        </w:rPr>
        <w:t>на реализацию мероприятий этапа 2023-2024 годов Региональной адресной программы «Переселение граждан из аварийного жилищного фонда на территории Камчатского края» утвержденной постановлением Правительства Камчатского края от 17.05.2023 № 271-П (далее – Программа) Министерством строительства и жилищной политики Камчатского края подготовлен настоящий проект постановления о внесении изменений в Программу.</w:t>
      </w:r>
    </w:p>
    <w:p w:rsidR="00B171AC" w:rsidRPr="00B171AC" w:rsidRDefault="00422F55" w:rsidP="00B171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3) уточнения значений и наименований показа</w:t>
      </w:r>
      <w:r w:rsidR="00B171AC">
        <w:rPr>
          <w:rFonts w:ascii="Times New Roman" w:eastAsia="Times New Roman" w:hAnsi="Times New Roman" w:cs="Times New Roman"/>
          <w:sz w:val="28"/>
          <w:szCs w:val="24"/>
        </w:rPr>
        <w:t xml:space="preserve">телей Государственной Программы </w:t>
      </w:r>
      <w:r w:rsidR="00B171AC" w:rsidRPr="00B171AC">
        <w:rPr>
          <w:rFonts w:ascii="Times New Roman" w:eastAsia="Times New Roman" w:hAnsi="Times New Roman" w:cs="Times New Roman"/>
          <w:sz w:val="28"/>
          <w:szCs w:val="24"/>
        </w:rPr>
        <w:t xml:space="preserve">исключения значений в период 2022-2025 годы по показателю «Годовой объем ввода стандартного жилья, тыс. кв. метров» в связи с поступившим письмом от территориального органа </w:t>
      </w:r>
      <w:proofErr w:type="spellStart"/>
      <w:r w:rsidR="00B171AC" w:rsidRPr="00B171AC">
        <w:rPr>
          <w:rFonts w:ascii="Times New Roman" w:eastAsia="Times New Roman" w:hAnsi="Times New Roman" w:cs="Times New Roman"/>
          <w:sz w:val="28"/>
          <w:szCs w:val="24"/>
        </w:rPr>
        <w:t>Росреестра</w:t>
      </w:r>
      <w:proofErr w:type="spellEnd"/>
      <w:r w:rsidR="00B171AC" w:rsidRPr="00B171AC">
        <w:rPr>
          <w:rFonts w:ascii="Times New Roman" w:eastAsia="Times New Roman" w:hAnsi="Times New Roman" w:cs="Times New Roman"/>
          <w:sz w:val="28"/>
          <w:szCs w:val="24"/>
        </w:rPr>
        <w:t xml:space="preserve"> по Камчатскому краю от 07.02.2022 № 06-00103/22, в котором </w:t>
      </w:r>
      <w:proofErr w:type="spellStart"/>
      <w:r w:rsidR="00B171AC" w:rsidRPr="00B171AC">
        <w:rPr>
          <w:rFonts w:ascii="Times New Roman" w:eastAsia="Times New Roman" w:hAnsi="Times New Roman" w:cs="Times New Roman"/>
          <w:sz w:val="28"/>
          <w:szCs w:val="24"/>
        </w:rPr>
        <w:t>Россреестром</w:t>
      </w:r>
      <w:proofErr w:type="spellEnd"/>
      <w:r w:rsidR="00B171AC" w:rsidRPr="00B171AC">
        <w:rPr>
          <w:rFonts w:ascii="Times New Roman" w:eastAsia="Times New Roman" w:hAnsi="Times New Roman" w:cs="Times New Roman"/>
          <w:sz w:val="28"/>
          <w:szCs w:val="24"/>
        </w:rPr>
        <w:t xml:space="preserve"> поручено исключить случаи предоставления региональным органам исполнительной власти в сфере строительства и архитектуры сведений из Единого государственного реестра недвижимости в нарушение установленного порядка, поскольку предоставление выборки первичных сведений из ЕГРН не предусмотрено действующим законодательством</w:t>
      </w:r>
      <w:r w:rsidR="00B171AC" w:rsidRPr="00B171AC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134186" w:rsidRDefault="00134186" w:rsidP="0013418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34186">
        <w:rPr>
          <w:rFonts w:ascii="Times New Roman" w:eastAsia="Times New Roman" w:hAnsi="Times New Roman" w:cs="Times New Roman"/>
          <w:sz w:val="28"/>
          <w:szCs w:val="24"/>
        </w:rPr>
        <w:t>4)</w:t>
      </w:r>
      <w:r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приведения отдельных положений государственной программы Камчатского края </w:t>
      </w:r>
      <w:r w:rsidRPr="00FB3DB9">
        <w:rPr>
          <w:rFonts w:ascii="Times New Roman" w:eastAsia="Times New Roman" w:hAnsi="Times New Roman" w:cs="Times New Roman"/>
          <w:sz w:val="28"/>
          <w:szCs w:val="24"/>
        </w:rPr>
        <w:t>«Обеспечение доступным и комфортным жильем жителей Камчатского края», утвержденную постановлением Правительства Камчатского края от 22.11.2013 № 520-П</w:t>
      </w:r>
      <w:r w:rsidRPr="00D46B96">
        <w:rPr>
          <w:rFonts w:ascii="Times New Roman" w:eastAsia="Times New Roman" w:hAnsi="Times New Roman" w:cs="Times New Roman"/>
          <w:sz w:val="28"/>
          <w:szCs w:val="24"/>
        </w:rPr>
        <w:t>»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(далее – Программа) в соответствие с федеральным законодательством,</w:t>
      </w:r>
      <w:r w:rsidRPr="001F299A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в том числе </w:t>
      </w:r>
      <w:r w:rsidRPr="006C7065">
        <w:rPr>
          <w:rFonts w:ascii="Times New Roman" w:eastAsia="Times New Roman" w:hAnsi="Times New Roman" w:cs="Times New Roman"/>
          <w:sz w:val="28"/>
          <w:szCs w:val="24"/>
        </w:rPr>
        <w:t>внес</w:t>
      </w:r>
      <w:r>
        <w:rPr>
          <w:rFonts w:ascii="Times New Roman" w:eastAsia="Times New Roman" w:hAnsi="Times New Roman" w:cs="Times New Roman"/>
          <w:sz w:val="28"/>
          <w:szCs w:val="24"/>
        </w:rPr>
        <w:t>шим</w:t>
      </w:r>
      <w:r w:rsidRPr="006C7065">
        <w:rPr>
          <w:rFonts w:ascii="Times New Roman" w:eastAsia="Times New Roman" w:hAnsi="Times New Roman" w:cs="Times New Roman"/>
          <w:sz w:val="28"/>
          <w:szCs w:val="24"/>
        </w:rPr>
        <w:t xml:space="preserve"> изменения в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Правила предоставления молодым семьям социальных выплат на приобретение (строительство) жилья и их использования, </w:t>
      </w:r>
      <w:r w:rsidRPr="00C017A9">
        <w:rPr>
          <w:rFonts w:ascii="Times New Roman" w:eastAsia="Times New Roman" w:hAnsi="Times New Roman" w:cs="Times New Roman"/>
          <w:sz w:val="28"/>
          <w:szCs w:val="24"/>
        </w:rPr>
        <w:t>утвержденных постановлением Правительства Российской Федерации от 17.12.2010 № 1050 «О реализации отдельных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(далее – Правила). </w:t>
      </w:r>
    </w:p>
    <w:p w:rsidR="00134186" w:rsidRPr="00FB3DB9" w:rsidRDefault="00134186" w:rsidP="0013418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E48D7">
        <w:rPr>
          <w:rFonts w:ascii="Times New Roman" w:eastAsia="Times New Roman" w:hAnsi="Times New Roman" w:cs="Times New Roman"/>
          <w:sz w:val="28"/>
          <w:szCs w:val="24"/>
        </w:rPr>
        <w:t xml:space="preserve">В пункте 2 части 10 приложения 9 к Программе </w:t>
      </w:r>
      <w:r w:rsidRPr="00FB3DB9">
        <w:rPr>
          <w:rFonts w:ascii="Times New Roman" w:eastAsia="Times New Roman" w:hAnsi="Times New Roman" w:cs="Times New Roman"/>
          <w:sz w:val="28"/>
          <w:szCs w:val="24"/>
        </w:rPr>
        <w:t xml:space="preserve">терминология приводится в соответствие с положениями Федерального закона от 21.12.2021 </w:t>
      </w:r>
      <w:r w:rsidRPr="00FB3DB9">
        <w:rPr>
          <w:rFonts w:ascii="Times New Roman" w:eastAsia="Times New Roman" w:hAnsi="Times New Roman" w:cs="Times New Roman"/>
          <w:sz w:val="28"/>
          <w:szCs w:val="24"/>
        </w:rPr>
        <w:br/>
        <w:t>№ 414-ФЗ «Об общих принципах организации публичной власти в субъектах Российской Федерации» и поправками, внесенными в Устав Камчатского края, вступившими в силу с 1 июня 2022 года. Из формулировки «исполнительный орган государственной власти Камчатского края» исключаются слова «государственной власти».</w:t>
      </w:r>
    </w:p>
    <w:p w:rsidR="00134186" w:rsidRDefault="00134186" w:rsidP="0013418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В связи с принятием п</w:t>
      </w:r>
      <w:r>
        <w:rPr>
          <w:rFonts w:ascii="Times New Roman" w:hAnsi="Times New Roman" w:cs="Times New Roman"/>
          <w:sz w:val="28"/>
          <w:szCs w:val="28"/>
        </w:rPr>
        <w:t>остановления Правительства Российской Федерации от 15.07.2020 № 1042 «О внесении изменений в особенности реализации отдельных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Pr="001F299A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>проектом постановления вносятся изменения в часть 6 приложения 9 к Программе, которыми уточняются направления использования молодыми семьями социальных выплат, предоставленных в рамках реализации мероприятий по обеспечению жильем молодых семей.</w:t>
      </w:r>
    </w:p>
    <w:p w:rsidR="00134186" w:rsidRPr="00C26A3A" w:rsidRDefault="00134186" w:rsidP="0013418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Постановлением </w:t>
      </w:r>
      <w:r w:rsidRPr="006C7065">
        <w:rPr>
          <w:rFonts w:ascii="Times New Roman" w:eastAsia="Times New Roman" w:hAnsi="Times New Roman" w:cs="Times New Roman"/>
          <w:sz w:val="28"/>
          <w:szCs w:val="24"/>
        </w:rPr>
        <w:t xml:space="preserve">Правительства Российской Федерации от 16.12.2022 </w:t>
      </w:r>
      <w:r>
        <w:rPr>
          <w:rFonts w:ascii="Times New Roman" w:eastAsia="Times New Roman" w:hAnsi="Times New Roman" w:cs="Times New Roman"/>
          <w:sz w:val="28"/>
          <w:szCs w:val="24"/>
        </w:rPr>
        <w:br/>
      </w:r>
      <w:r w:rsidRPr="006C7065">
        <w:rPr>
          <w:rFonts w:ascii="Times New Roman" w:eastAsia="Times New Roman" w:hAnsi="Times New Roman" w:cs="Times New Roman"/>
          <w:sz w:val="28"/>
          <w:szCs w:val="24"/>
        </w:rPr>
        <w:t>№ 2331 «О внесении изменений в некоторые акты Правительства Российской Федерации», внес</w:t>
      </w:r>
      <w:r>
        <w:rPr>
          <w:rFonts w:ascii="Times New Roman" w:eastAsia="Times New Roman" w:hAnsi="Times New Roman" w:cs="Times New Roman"/>
          <w:sz w:val="28"/>
          <w:szCs w:val="24"/>
        </w:rPr>
        <w:t>ены</w:t>
      </w:r>
      <w:r w:rsidRPr="006C7065">
        <w:rPr>
          <w:rFonts w:ascii="Times New Roman" w:eastAsia="Times New Roman" w:hAnsi="Times New Roman" w:cs="Times New Roman"/>
          <w:sz w:val="28"/>
          <w:szCs w:val="24"/>
        </w:rPr>
        <w:t xml:space="preserve"> изменения в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Правила, согласно которым </w:t>
      </w:r>
      <w:r w:rsidRPr="00C26A3A">
        <w:rPr>
          <w:rFonts w:ascii="Times New Roman" w:eastAsia="Times New Roman" w:hAnsi="Times New Roman" w:cs="Times New Roman"/>
          <w:sz w:val="28"/>
          <w:szCs w:val="24"/>
        </w:rPr>
        <w:t>структурная единица государственной программы «ведомственная целевая программа «Оказание государственной поддержки гражданам в обеспечении жильем и оплате жилищно-коммунальных услуг» заменена на федеральный проект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государственной».</w:t>
      </w:r>
    </w:p>
    <w:p w:rsidR="00134186" w:rsidRPr="000E2826" w:rsidRDefault="00134186" w:rsidP="0013418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В связи с этим проектом постановления вносятся соответствующие изменения в приложения 9 и 10 к Программе, слова «</w:t>
      </w:r>
      <w:r w:rsidRPr="00C26A3A">
        <w:rPr>
          <w:rFonts w:ascii="Times New Roman" w:eastAsia="Times New Roman" w:hAnsi="Times New Roman" w:cs="Times New Roman"/>
          <w:sz w:val="28"/>
          <w:szCs w:val="24"/>
        </w:rPr>
        <w:t>ведомственн</w:t>
      </w:r>
      <w:r w:rsidRPr="009A2DBD">
        <w:rPr>
          <w:rFonts w:ascii="Times New Roman" w:eastAsia="Times New Roman" w:hAnsi="Times New Roman" w:cs="Times New Roman"/>
          <w:sz w:val="28"/>
          <w:szCs w:val="24"/>
        </w:rPr>
        <w:t>ая</w:t>
      </w:r>
      <w:r w:rsidRPr="00C26A3A">
        <w:rPr>
          <w:rFonts w:ascii="Times New Roman" w:eastAsia="Times New Roman" w:hAnsi="Times New Roman" w:cs="Times New Roman"/>
          <w:sz w:val="28"/>
          <w:szCs w:val="24"/>
        </w:rPr>
        <w:t xml:space="preserve"> целев</w:t>
      </w:r>
      <w:r w:rsidRPr="009A2DBD">
        <w:rPr>
          <w:rFonts w:ascii="Times New Roman" w:eastAsia="Times New Roman" w:hAnsi="Times New Roman" w:cs="Times New Roman"/>
          <w:sz w:val="28"/>
          <w:szCs w:val="24"/>
        </w:rPr>
        <w:t>ая</w:t>
      </w:r>
      <w:r w:rsidRPr="00C26A3A">
        <w:rPr>
          <w:rFonts w:ascii="Times New Roman" w:eastAsia="Times New Roman" w:hAnsi="Times New Roman" w:cs="Times New Roman"/>
          <w:sz w:val="28"/>
          <w:szCs w:val="24"/>
        </w:rPr>
        <w:t xml:space="preserve"> программ</w:t>
      </w:r>
      <w:r w:rsidRPr="009A2DBD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C26A3A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9A2DBD">
        <w:rPr>
          <w:rFonts w:ascii="Times New Roman" w:eastAsia="Times New Roman" w:hAnsi="Times New Roman" w:cs="Times New Roman"/>
          <w:sz w:val="28"/>
          <w:szCs w:val="24"/>
        </w:rPr>
        <w:t>«</w:t>
      </w:r>
      <w:r w:rsidRPr="00C26A3A">
        <w:rPr>
          <w:rFonts w:ascii="Times New Roman" w:eastAsia="Times New Roman" w:hAnsi="Times New Roman" w:cs="Times New Roman"/>
          <w:sz w:val="28"/>
          <w:szCs w:val="24"/>
        </w:rPr>
        <w:t>Оказание государственной поддержки гражданам в обеспечении жильем и оплате жилищно-коммунальных услуг</w:t>
      </w:r>
      <w:r w:rsidRPr="009A2DBD">
        <w:rPr>
          <w:rFonts w:ascii="Times New Roman" w:eastAsia="Times New Roman" w:hAnsi="Times New Roman" w:cs="Times New Roman"/>
          <w:sz w:val="28"/>
          <w:szCs w:val="24"/>
        </w:rPr>
        <w:t>»</w:t>
      </w:r>
      <w:r w:rsidRPr="00C26A3A">
        <w:rPr>
          <w:rFonts w:ascii="Times New Roman" w:eastAsia="Times New Roman" w:hAnsi="Times New Roman" w:cs="Times New Roman"/>
          <w:sz w:val="28"/>
          <w:szCs w:val="24"/>
        </w:rPr>
        <w:t xml:space="preserve"> государственной</w:t>
      </w:r>
      <w:r w:rsidRPr="009A2DBD">
        <w:rPr>
          <w:rFonts w:ascii="Times New Roman" w:eastAsia="Times New Roman" w:hAnsi="Times New Roman" w:cs="Times New Roman"/>
          <w:sz w:val="28"/>
          <w:szCs w:val="24"/>
        </w:rPr>
        <w:t>»</w:t>
      </w:r>
      <w:r w:rsidRPr="00C26A3A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заменяются </w:t>
      </w:r>
      <w:r w:rsidRPr="00C26A3A">
        <w:rPr>
          <w:rFonts w:ascii="Times New Roman" w:eastAsia="Times New Roman" w:hAnsi="Times New Roman" w:cs="Times New Roman"/>
          <w:sz w:val="28"/>
          <w:szCs w:val="24"/>
        </w:rPr>
        <w:t xml:space="preserve">словами </w:t>
      </w:r>
      <w:r w:rsidRPr="009A2DBD">
        <w:rPr>
          <w:rFonts w:ascii="Times New Roman" w:eastAsia="Times New Roman" w:hAnsi="Times New Roman" w:cs="Times New Roman"/>
          <w:sz w:val="28"/>
          <w:szCs w:val="24"/>
        </w:rPr>
        <w:t>«</w:t>
      </w:r>
      <w:r w:rsidRPr="00C26A3A">
        <w:rPr>
          <w:rFonts w:ascii="Times New Roman" w:eastAsia="Times New Roman" w:hAnsi="Times New Roman" w:cs="Times New Roman"/>
          <w:sz w:val="28"/>
          <w:szCs w:val="24"/>
        </w:rPr>
        <w:t>федеральн</w:t>
      </w:r>
      <w:r>
        <w:rPr>
          <w:rFonts w:ascii="Times New Roman" w:eastAsia="Times New Roman" w:hAnsi="Times New Roman" w:cs="Times New Roman"/>
          <w:sz w:val="28"/>
          <w:szCs w:val="24"/>
        </w:rPr>
        <w:t>ый</w:t>
      </w:r>
      <w:r w:rsidRPr="00C26A3A">
        <w:rPr>
          <w:rFonts w:ascii="Times New Roman" w:eastAsia="Times New Roman" w:hAnsi="Times New Roman" w:cs="Times New Roman"/>
          <w:sz w:val="28"/>
          <w:szCs w:val="24"/>
        </w:rPr>
        <w:t xml:space="preserve"> проект </w:t>
      </w:r>
      <w:r w:rsidRPr="009A2DBD">
        <w:rPr>
          <w:rFonts w:ascii="Times New Roman" w:eastAsia="Times New Roman" w:hAnsi="Times New Roman" w:cs="Times New Roman"/>
          <w:sz w:val="28"/>
          <w:szCs w:val="24"/>
        </w:rPr>
        <w:t>«</w:t>
      </w:r>
      <w:r w:rsidRPr="00C26A3A">
        <w:rPr>
          <w:rFonts w:ascii="Times New Roman" w:eastAsia="Times New Roman" w:hAnsi="Times New Roman" w:cs="Times New Roman"/>
          <w:sz w:val="28"/>
          <w:szCs w:val="24"/>
        </w:rPr>
        <w:t>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</w:t>
      </w:r>
      <w:r w:rsidRPr="009A2DBD">
        <w:rPr>
          <w:rFonts w:ascii="Times New Roman" w:eastAsia="Times New Roman" w:hAnsi="Times New Roman" w:cs="Times New Roman"/>
          <w:sz w:val="28"/>
          <w:szCs w:val="24"/>
        </w:rPr>
        <w:t>»</w:t>
      </w:r>
      <w:r w:rsidRPr="00C26A3A">
        <w:rPr>
          <w:rFonts w:ascii="Times New Roman" w:eastAsia="Times New Roman" w:hAnsi="Times New Roman" w:cs="Times New Roman"/>
          <w:sz w:val="28"/>
          <w:szCs w:val="24"/>
        </w:rPr>
        <w:t xml:space="preserve"> государственной</w:t>
      </w:r>
      <w:r>
        <w:rPr>
          <w:rFonts w:ascii="Times New Roman" w:eastAsia="Times New Roman" w:hAnsi="Times New Roman" w:cs="Times New Roman"/>
          <w:sz w:val="28"/>
          <w:szCs w:val="24"/>
        </w:rPr>
        <w:t>».</w:t>
      </w:r>
    </w:p>
    <w:p w:rsidR="00134186" w:rsidRDefault="00134186" w:rsidP="0013418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В целях </w:t>
      </w:r>
      <w:r w:rsidRPr="005F652D">
        <w:rPr>
          <w:rFonts w:ascii="Times New Roman" w:eastAsia="Times New Roman" w:hAnsi="Times New Roman" w:cs="Times New Roman"/>
          <w:sz w:val="28"/>
          <w:szCs w:val="24"/>
        </w:rPr>
        <w:t>предоставлени</w:t>
      </w:r>
      <w:r>
        <w:rPr>
          <w:rFonts w:ascii="Times New Roman" w:eastAsia="Times New Roman" w:hAnsi="Times New Roman" w:cs="Times New Roman"/>
          <w:sz w:val="28"/>
          <w:szCs w:val="24"/>
        </w:rPr>
        <w:t>я</w:t>
      </w:r>
      <w:r w:rsidRPr="005F652D">
        <w:rPr>
          <w:rFonts w:ascii="Times New Roman" w:eastAsia="Times New Roman" w:hAnsi="Times New Roman" w:cs="Times New Roman"/>
          <w:sz w:val="28"/>
          <w:szCs w:val="24"/>
        </w:rPr>
        <w:t xml:space="preserve"> государственной поддержки на равных условиях максимальному числу граждан, нуждающихся в улучшении жилищных условий, и недопущени</w:t>
      </w:r>
      <w:r>
        <w:rPr>
          <w:rFonts w:ascii="Times New Roman" w:eastAsia="Times New Roman" w:hAnsi="Times New Roman" w:cs="Times New Roman"/>
          <w:sz w:val="28"/>
          <w:szCs w:val="24"/>
        </w:rPr>
        <w:t>я</w:t>
      </w:r>
      <w:r w:rsidRPr="005F652D">
        <w:rPr>
          <w:rFonts w:ascii="Times New Roman" w:eastAsia="Times New Roman" w:hAnsi="Times New Roman" w:cs="Times New Roman"/>
          <w:sz w:val="28"/>
          <w:szCs w:val="24"/>
        </w:rPr>
        <w:t xml:space="preserve"> неоднократного получения ими за счет средств краевого бюджета аналогичных по своей правовой природе социальных выплат</w:t>
      </w:r>
      <w:r>
        <w:rPr>
          <w:rFonts w:ascii="Times New Roman" w:eastAsia="Times New Roman" w:hAnsi="Times New Roman" w:cs="Times New Roman"/>
          <w:sz w:val="28"/>
          <w:szCs w:val="24"/>
        </w:rPr>
        <w:t>, настоящим п</w:t>
      </w:r>
      <w:r w:rsidRPr="00101F4F">
        <w:rPr>
          <w:rFonts w:ascii="Times New Roman" w:eastAsia="Times New Roman" w:hAnsi="Times New Roman" w:cs="Times New Roman"/>
          <w:sz w:val="28"/>
          <w:szCs w:val="24"/>
        </w:rPr>
        <w:t>роектом постановления предлагается внести изменения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в Порядок </w:t>
      </w:r>
      <w:r w:rsidRPr="00101F4F">
        <w:rPr>
          <w:rFonts w:ascii="Times New Roman" w:eastAsia="Times New Roman" w:hAnsi="Times New Roman" w:cs="Times New Roman"/>
          <w:sz w:val="28"/>
          <w:szCs w:val="24"/>
        </w:rPr>
        <w:t xml:space="preserve">предоставления отдельным категориям граждан Российской Федерации, проживающих в Камчатском крае, социальных выплат на уплату первоначального взноса по ипотечному жилищному кредиту (займу) на приобретение жилого помещения в Камчатском крае, предоставляемому кредитными и иными организациями, реализующими программы ипотечного жилищного кредитования (заимствования) в Камчатском крае (приложение 11 к Программе),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 также Порядок </w:t>
      </w:r>
      <w:r>
        <w:rPr>
          <w:rFonts w:ascii="Times New Roman" w:hAnsi="Times New Roman" w:cs="Times New Roman"/>
          <w:sz w:val="28"/>
          <w:szCs w:val="28"/>
        </w:rPr>
        <w:t>предоставлением отдельным категориям граждан Российской Федерации, проживающих в Камчатском крае, социальных выплат на уплату первоначального взноса по ипотечному жилищному кредиту (займу) на строительство индивидуального жилого дома на земельном участке, предоставляемому кредитными и иными организациями, реализующими программы ипотечного жилищного кредитования (заимствования) в Камчатском крае (приложение 17 к Программе).</w:t>
      </w:r>
    </w:p>
    <w:p w:rsidR="00134186" w:rsidRPr="00D841D7" w:rsidRDefault="00134186" w:rsidP="0013418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Указанными изменениями предусматривается </w:t>
      </w:r>
      <w:r w:rsidRPr="00D841D7">
        <w:rPr>
          <w:rFonts w:ascii="Times New Roman" w:eastAsia="Times New Roman" w:hAnsi="Times New Roman" w:cs="Times New Roman"/>
          <w:sz w:val="28"/>
          <w:szCs w:val="24"/>
        </w:rPr>
        <w:t>п</w:t>
      </w:r>
      <w:r>
        <w:rPr>
          <w:rFonts w:ascii="Times New Roman" w:eastAsia="Times New Roman" w:hAnsi="Times New Roman" w:cs="Times New Roman"/>
          <w:sz w:val="28"/>
          <w:szCs w:val="24"/>
        </w:rPr>
        <w:t>редоставление гражданами в числе документов на предоставление социальной выплаты справки,</w:t>
      </w:r>
      <w:r w:rsidRPr="00D841D7">
        <w:rPr>
          <w:rFonts w:ascii="Times New Roman" w:eastAsia="Times New Roman" w:hAnsi="Times New Roman" w:cs="Times New Roman"/>
          <w:sz w:val="28"/>
          <w:szCs w:val="24"/>
        </w:rPr>
        <w:t xml:space="preserve"> подтверждающей, что гражданин ранее не получал средства из краевого бюджета на основании иных нормативных правовых актов Камчатского края на цели, установленные данным порядком, и устанавливаю</w:t>
      </w:r>
      <w:r>
        <w:rPr>
          <w:rFonts w:ascii="Times New Roman" w:eastAsia="Times New Roman" w:hAnsi="Times New Roman" w:cs="Times New Roman"/>
          <w:sz w:val="28"/>
          <w:szCs w:val="24"/>
        </w:rPr>
        <w:t>тся</w:t>
      </w:r>
      <w:r w:rsidRPr="00D841D7">
        <w:rPr>
          <w:rFonts w:ascii="Times New Roman" w:eastAsia="Times New Roman" w:hAnsi="Times New Roman" w:cs="Times New Roman"/>
          <w:sz w:val="28"/>
          <w:szCs w:val="24"/>
        </w:rPr>
        <w:t xml:space="preserve"> в качестве основания для отказа в получении социальной выплаты ранее реализованное право на улучшение жилищных условий с использованием социальной выплаты в рамках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иных мероприятий </w:t>
      </w:r>
      <w:r w:rsidRPr="00D841D7">
        <w:rPr>
          <w:rFonts w:ascii="Times New Roman" w:eastAsia="Times New Roman" w:hAnsi="Times New Roman" w:cs="Times New Roman"/>
          <w:sz w:val="28"/>
          <w:szCs w:val="24"/>
        </w:rPr>
        <w:t>Программы или иной формы государственной поддержки за счет средств краевого бюджета.</w:t>
      </w:r>
    </w:p>
    <w:p w:rsidR="00134186" w:rsidRDefault="00134186" w:rsidP="0013418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Кроме того, в соответствии с пунктом 1.5 раздела 6 Протокола заседания Совета при полномочном представителе Президента Российской Федерации в Дальневосточном федеральном округе Ю.П. Трутневе от 16.02.2022, субъектам Российской Федерации, входящим с состав Дальневосточного федерального округа, поручено разработать дополнительные меры государственной поддержки участникам федеральной программы «Дальневосточный гектар» в целях оказания помощи в освоении земельных участков по направлению «индивидуальное жилищное строительство».</w:t>
      </w:r>
    </w:p>
    <w:p w:rsidR="00134186" w:rsidRDefault="00134186" w:rsidP="0013418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0734">
        <w:rPr>
          <w:rFonts w:ascii="Times New Roman" w:eastAsia="Times New Roman" w:hAnsi="Times New Roman" w:cs="Times New Roman"/>
          <w:sz w:val="28"/>
          <w:szCs w:val="24"/>
        </w:rPr>
        <w:t xml:space="preserve">В связи с этим, проектом постановления предлагается внести изменения в часть 2 приложения 17 к Программе, распространив условия предоставления социальных выплат на уплату первоначального взноса по ипотечному жилищному кредиту (займу) на строительство индивидуального жилого дома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в рамках мероприятий подпрограммы Б «Стимулирование индивидуального жилищного строительства» </w:t>
      </w:r>
      <w:r w:rsidRPr="001D0734">
        <w:rPr>
          <w:rFonts w:ascii="Times New Roman" w:eastAsia="Times New Roman" w:hAnsi="Times New Roman" w:cs="Times New Roman"/>
          <w:sz w:val="28"/>
          <w:szCs w:val="24"/>
        </w:rPr>
        <w:t xml:space="preserve">на граждан, получивших земельные участки в безвозмездное пользование в соответствии с Федеральным законом от 01.05.2016 № 119-ФЗ «Об особенностях предоставления гражданам земельных участков,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Севера, Сибири и Дальнего Востока Российской Федерации, и о </w:t>
      </w:r>
      <w:bookmarkStart w:id="0" w:name="_GoBack"/>
      <w:bookmarkEnd w:id="0"/>
      <w:r w:rsidRPr="001D0734">
        <w:rPr>
          <w:rFonts w:ascii="Times New Roman" w:eastAsia="Times New Roman" w:hAnsi="Times New Roman" w:cs="Times New Roman"/>
          <w:sz w:val="28"/>
          <w:szCs w:val="24"/>
        </w:rPr>
        <w:t>внесении изменений в отдельные законодательные акты Российской Федерации».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</w:p>
    <w:p w:rsidR="00134186" w:rsidRDefault="00134186" w:rsidP="0013418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Расширение перечня категорий граждан, претендующих на получение социальной выплаты, не повлечет необходимость выделения в 2023 году дополнительных средств из краевого бюджета на финансирование указанных мероприятий, поскольку в</w:t>
      </w:r>
      <w:r w:rsidRPr="00AB608A">
        <w:rPr>
          <w:rFonts w:ascii="Times New Roman" w:eastAsia="Times New Roman" w:hAnsi="Times New Roman" w:cs="Times New Roman"/>
          <w:sz w:val="28"/>
          <w:szCs w:val="24"/>
        </w:rPr>
        <w:t xml:space="preserve"> 2023 году в краевом бюджете на реализацию Подпрограммы Б предусмотрено </w:t>
      </w:r>
      <w:r w:rsidRPr="001A0414">
        <w:rPr>
          <w:rFonts w:ascii="Times New Roman" w:eastAsia="Times New Roman" w:hAnsi="Times New Roman" w:cs="Times New Roman"/>
          <w:sz w:val="28"/>
          <w:szCs w:val="24"/>
        </w:rPr>
        <w:t>7 </w:t>
      </w:r>
      <w:r>
        <w:rPr>
          <w:rFonts w:ascii="Times New Roman" w:eastAsia="Times New Roman" w:hAnsi="Times New Roman" w:cs="Times New Roman"/>
          <w:sz w:val="28"/>
          <w:szCs w:val="24"/>
        </w:rPr>
        <w:t>175</w:t>
      </w:r>
      <w:r w:rsidRPr="001A0414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>016</w:t>
      </w:r>
      <w:r w:rsidRPr="001A0414">
        <w:rPr>
          <w:rFonts w:ascii="Times New Roman" w:eastAsia="Times New Roman" w:hAnsi="Times New Roman" w:cs="Times New Roman"/>
          <w:sz w:val="28"/>
          <w:szCs w:val="24"/>
        </w:rPr>
        <w:t>,00 руб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  <w:r w:rsidRPr="00AB608A">
        <w:rPr>
          <w:rFonts w:ascii="Times New Roman" w:eastAsia="Times New Roman" w:hAnsi="Times New Roman" w:cs="Times New Roman"/>
          <w:sz w:val="28"/>
          <w:szCs w:val="24"/>
        </w:rPr>
        <w:t xml:space="preserve"> рублей.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Плановый показатель на 2023 – 3 семьи. Всего в очереди на получение социальной выплаты стоит – 6 семей. В случае обращения на участие в мероприятиях подпрограммы граждан – участников Дальневосточного гектара, п</w:t>
      </w:r>
      <w:r>
        <w:rPr>
          <w:rFonts w:ascii="Times New Roman" w:hAnsi="Times New Roman" w:cs="Times New Roman"/>
          <w:sz w:val="28"/>
          <w:szCs w:val="28"/>
        </w:rPr>
        <w:t>редоставление им социальных выплат в соответствии с настоящим Порядком будет осуществляется в порядке общей очередности в пределах бюджетных ассигнований, предусмотренных законом Камчатского края о краевом бюджете на соответствующий финансовый год и на плановый период и лимитов бюджетных обязательств, доведенных на соответствующие цели Министерству строительства и жилищной политики Камчатского края.</w:t>
      </w:r>
    </w:p>
    <w:p w:rsidR="00134186" w:rsidRDefault="00134186" w:rsidP="0013418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В случае увеличения очередности вопрос о финансировании будет рассматриваться при формировании бюджета на следующий финансовый год.</w:t>
      </w:r>
    </w:p>
    <w:p w:rsidR="00134186" w:rsidRDefault="00134186" w:rsidP="0013418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F213F">
        <w:rPr>
          <w:rFonts w:ascii="Times New Roman" w:eastAsia="Times New Roman" w:hAnsi="Times New Roman" w:cs="Times New Roman"/>
          <w:sz w:val="28"/>
          <w:szCs w:val="24"/>
        </w:rPr>
        <w:t xml:space="preserve">Для реализации настоящего проекта постановления не потребуются дополнительные средства краевого бюджета. </w:t>
      </w:r>
    </w:p>
    <w:p w:rsidR="00134186" w:rsidRDefault="00134186" w:rsidP="0013418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F213F">
        <w:rPr>
          <w:rFonts w:ascii="Times New Roman" w:eastAsia="Times New Roman" w:hAnsi="Times New Roman" w:cs="Times New Roman"/>
          <w:sz w:val="28"/>
          <w:szCs w:val="24"/>
        </w:rPr>
        <w:t>Проект постановления не подлежит оценке регулирующего воздействия в соответствии с постановлением Правительства Камчатского края от 28.09.2022 № 510-П «Об утверждении порядка проведения процедуры оценки регулирующего воздействия проектов нормативных правовых актов Камчатского края и порядка проведения экспертизы нормативных правовых актов Камчатского края»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681D7A" w:rsidRPr="00A71914" w:rsidRDefault="00134186" w:rsidP="00A7191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F213F">
        <w:rPr>
          <w:rFonts w:ascii="Times New Roman" w:eastAsia="Times New Roman" w:hAnsi="Times New Roman" w:cs="Times New Roman"/>
          <w:sz w:val="28"/>
          <w:szCs w:val="24"/>
        </w:rPr>
        <w:t xml:space="preserve">В соответствии с пунктом 2 части </w:t>
      </w:r>
      <w:r>
        <w:rPr>
          <w:rFonts w:ascii="Times New Roman" w:eastAsia="Times New Roman" w:hAnsi="Times New Roman" w:cs="Times New Roman"/>
          <w:sz w:val="28"/>
          <w:szCs w:val="24"/>
        </w:rPr>
        <w:t>16</w:t>
      </w:r>
      <w:r w:rsidRPr="002F213F">
        <w:rPr>
          <w:rFonts w:ascii="Times New Roman" w:eastAsia="Times New Roman" w:hAnsi="Times New Roman" w:cs="Times New Roman"/>
          <w:sz w:val="28"/>
          <w:szCs w:val="24"/>
        </w:rPr>
        <w:t xml:space="preserve"> Положения о порядке проведения антикоррупционной экспертизы изданных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2F213F">
        <w:rPr>
          <w:rFonts w:ascii="Times New Roman" w:eastAsia="Times New Roman" w:hAnsi="Times New Roman" w:cs="Times New Roman"/>
          <w:sz w:val="28"/>
          <w:szCs w:val="24"/>
        </w:rPr>
        <w:t>исполнительными органами Камчатского края нормативных правовых актов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2F213F">
        <w:rPr>
          <w:rFonts w:ascii="Times New Roman" w:eastAsia="Times New Roman" w:hAnsi="Times New Roman" w:cs="Times New Roman"/>
          <w:sz w:val="28"/>
          <w:szCs w:val="24"/>
        </w:rPr>
        <w:t xml:space="preserve">Камчатского края и их проектов, утвержденного постановлением Правительства Камчатского края от </w:t>
      </w:r>
      <w:r>
        <w:rPr>
          <w:rFonts w:ascii="Times New Roman" w:eastAsia="Times New Roman" w:hAnsi="Times New Roman" w:cs="Times New Roman"/>
          <w:sz w:val="28"/>
          <w:szCs w:val="24"/>
        </w:rPr>
        <w:t>21</w:t>
      </w:r>
      <w:r w:rsidRPr="002F213F">
        <w:rPr>
          <w:rFonts w:ascii="Times New Roman" w:eastAsia="Times New Roman" w:hAnsi="Times New Roman" w:cs="Times New Roman"/>
          <w:sz w:val="28"/>
          <w:szCs w:val="24"/>
        </w:rPr>
        <w:t>.0</w:t>
      </w:r>
      <w:r>
        <w:rPr>
          <w:rFonts w:ascii="Times New Roman" w:eastAsia="Times New Roman" w:hAnsi="Times New Roman" w:cs="Times New Roman"/>
          <w:sz w:val="28"/>
          <w:szCs w:val="24"/>
        </w:rPr>
        <w:t>7</w:t>
      </w:r>
      <w:r w:rsidRPr="002F213F">
        <w:rPr>
          <w:rFonts w:ascii="Times New Roman" w:eastAsia="Times New Roman" w:hAnsi="Times New Roman" w:cs="Times New Roman"/>
          <w:sz w:val="28"/>
          <w:szCs w:val="24"/>
        </w:rPr>
        <w:t>.20</w:t>
      </w:r>
      <w:r>
        <w:rPr>
          <w:rFonts w:ascii="Times New Roman" w:eastAsia="Times New Roman" w:hAnsi="Times New Roman" w:cs="Times New Roman"/>
          <w:sz w:val="28"/>
          <w:szCs w:val="24"/>
        </w:rPr>
        <w:t>22</w:t>
      </w:r>
      <w:r w:rsidRPr="002F213F">
        <w:rPr>
          <w:rFonts w:ascii="Times New Roman" w:eastAsia="Times New Roman" w:hAnsi="Times New Roman" w:cs="Times New Roman"/>
          <w:sz w:val="28"/>
          <w:szCs w:val="24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4"/>
        </w:rPr>
        <w:t>386</w:t>
      </w:r>
      <w:r w:rsidRPr="002F213F">
        <w:rPr>
          <w:rFonts w:ascii="Times New Roman" w:eastAsia="Times New Roman" w:hAnsi="Times New Roman" w:cs="Times New Roman"/>
          <w:sz w:val="28"/>
          <w:szCs w:val="24"/>
        </w:rPr>
        <w:t>-П, проект постановления 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в срок с 23.05.2023 по </w:t>
      </w:r>
      <w:r w:rsidR="00A71914">
        <w:rPr>
          <w:rFonts w:ascii="Times New Roman" w:eastAsia="Times New Roman" w:hAnsi="Times New Roman" w:cs="Times New Roman"/>
          <w:sz w:val="28"/>
          <w:szCs w:val="24"/>
        </w:rPr>
        <w:t>01</w:t>
      </w:r>
      <w:r w:rsidRPr="002F213F">
        <w:rPr>
          <w:rFonts w:ascii="Times New Roman" w:eastAsia="Times New Roman" w:hAnsi="Times New Roman" w:cs="Times New Roman"/>
          <w:sz w:val="28"/>
          <w:szCs w:val="24"/>
        </w:rPr>
        <w:t>.</w:t>
      </w:r>
      <w:r w:rsidR="00A71914">
        <w:rPr>
          <w:rFonts w:ascii="Times New Roman" w:eastAsia="Times New Roman" w:hAnsi="Times New Roman" w:cs="Times New Roman"/>
          <w:sz w:val="28"/>
          <w:szCs w:val="24"/>
        </w:rPr>
        <w:t>06.2023.</w:t>
      </w:r>
    </w:p>
    <w:sectPr w:rsidR="00681D7A" w:rsidRPr="00A71914" w:rsidSect="006E2B97">
      <w:headerReference w:type="default" r:id="rId8"/>
      <w:headerReference w:type="first" r:id="rId9"/>
      <w:pgSz w:w="11906" w:h="16838"/>
      <w:pgMar w:top="1134" w:right="851" w:bottom="1134" w:left="1418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6308" w:rsidRDefault="00422F55">
      <w:pPr>
        <w:spacing w:after="0" w:line="240" w:lineRule="auto"/>
      </w:pPr>
      <w:r>
        <w:separator/>
      </w:r>
    </w:p>
  </w:endnote>
  <w:endnote w:type="continuationSeparator" w:id="0">
    <w:p w:rsidR="00BF6308" w:rsidRDefault="00422F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6308" w:rsidRDefault="00422F55">
      <w:pPr>
        <w:spacing w:after="0" w:line="240" w:lineRule="auto"/>
      </w:pPr>
      <w:r>
        <w:separator/>
      </w:r>
    </w:p>
  </w:footnote>
  <w:footnote w:type="continuationSeparator" w:id="0">
    <w:p w:rsidR="00BF6308" w:rsidRDefault="00422F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794228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6E2B97" w:rsidRPr="006E2B97" w:rsidRDefault="006E2B97">
        <w:pPr>
          <w:pStyle w:val="af8"/>
          <w:jc w:val="center"/>
          <w:rPr>
            <w:rFonts w:ascii="Times New Roman" w:hAnsi="Times New Roman" w:cs="Times New Roman"/>
            <w:sz w:val="28"/>
          </w:rPr>
        </w:pPr>
        <w:r w:rsidRPr="006E2B97">
          <w:rPr>
            <w:rFonts w:ascii="Times New Roman" w:hAnsi="Times New Roman" w:cs="Times New Roman"/>
            <w:sz w:val="28"/>
          </w:rPr>
          <w:fldChar w:fldCharType="begin"/>
        </w:r>
        <w:r w:rsidRPr="006E2B97">
          <w:rPr>
            <w:rFonts w:ascii="Times New Roman" w:hAnsi="Times New Roman" w:cs="Times New Roman"/>
            <w:sz w:val="28"/>
          </w:rPr>
          <w:instrText>PAGE   \* MERGEFORMAT</w:instrText>
        </w:r>
        <w:r w:rsidRPr="006E2B97">
          <w:rPr>
            <w:rFonts w:ascii="Times New Roman" w:hAnsi="Times New Roman" w:cs="Times New Roman"/>
            <w:sz w:val="28"/>
          </w:rPr>
          <w:fldChar w:fldCharType="separate"/>
        </w:r>
        <w:r w:rsidR="00A71914">
          <w:rPr>
            <w:rFonts w:ascii="Times New Roman" w:hAnsi="Times New Roman" w:cs="Times New Roman"/>
            <w:noProof/>
            <w:sz w:val="28"/>
          </w:rPr>
          <w:t>4</w:t>
        </w:r>
        <w:r w:rsidRPr="006E2B97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BF6308" w:rsidRDefault="00BF6308">
    <w:pPr>
      <w:pStyle w:val="af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6308" w:rsidRPr="006E2B97" w:rsidRDefault="00BF6308">
    <w:pPr>
      <w:pStyle w:val="af8"/>
      <w:jc w:val="center"/>
      <w:rPr>
        <w:sz w:val="20"/>
      </w:rPr>
    </w:pPr>
  </w:p>
  <w:p w:rsidR="00BF6308" w:rsidRDefault="00BF6308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A93885"/>
    <w:multiLevelType w:val="hybridMultilevel"/>
    <w:tmpl w:val="F1DAC87A"/>
    <w:lvl w:ilvl="0" w:tplc="681EE4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32C4F5F6">
      <w:start w:val="1"/>
      <w:numFmt w:val="lowerLetter"/>
      <w:lvlText w:val="%2."/>
      <w:lvlJc w:val="left"/>
      <w:pPr>
        <w:ind w:left="1788" w:hanging="360"/>
      </w:pPr>
    </w:lvl>
    <w:lvl w:ilvl="2" w:tplc="958E09C2">
      <w:start w:val="1"/>
      <w:numFmt w:val="lowerRoman"/>
      <w:lvlText w:val="%3."/>
      <w:lvlJc w:val="right"/>
      <w:pPr>
        <w:ind w:left="2508" w:hanging="180"/>
      </w:pPr>
    </w:lvl>
    <w:lvl w:ilvl="3" w:tplc="D71C0524">
      <w:start w:val="1"/>
      <w:numFmt w:val="decimal"/>
      <w:lvlText w:val="%4."/>
      <w:lvlJc w:val="left"/>
      <w:pPr>
        <w:ind w:left="3228" w:hanging="360"/>
      </w:pPr>
    </w:lvl>
    <w:lvl w:ilvl="4" w:tplc="A59855FE">
      <w:start w:val="1"/>
      <w:numFmt w:val="lowerLetter"/>
      <w:lvlText w:val="%5."/>
      <w:lvlJc w:val="left"/>
      <w:pPr>
        <w:ind w:left="3948" w:hanging="360"/>
      </w:pPr>
    </w:lvl>
    <w:lvl w:ilvl="5" w:tplc="5C64E58E">
      <w:start w:val="1"/>
      <w:numFmt w:val="lowerRoman"/>
      <w:lvlText w:val="%6."/>
      <w:lvlJc w:val="right"/>
      <w:pPr>
        <w:ind w:left="4668" w:hanging="180"/>
      </w:pPr>
    </w:lvl>
    <w:lvl w:ilvl="6" w:tplc="24566742">
      <w:start w:val="1"/>
      <w:numFmt w:val="decimal"/>
      <w:lvlText w:val="%7."/>
      <w:lvlJc w:val="left"/>
      <w:pPr>
        <w:ind w:left="5388" w:hanging="360"/>
      </w:pPr>
    </w:lvl>
    <w:lvl w:ilvl="7" w:tplc="A56A5CA0">
      <w:start w:val="1"/>
      <w:numFmt w:val="lowerLetter"/>
      <w:lvlText w:val="%8."/>
      <w:lvlJc w:val="left"/>
      <w:pPr>
        <w:ind w:left="6108" w:hanging="360"/>
      </w:pPr>
    </w:lvl>
    <w:lvl w:ilvl="8" w:tplc="C0B8DE88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6308"/>
    <w:rsid w:val="00030CA0"/>
    <w:rsid w:val="00134186"/>
    <w:rsid w:val="00422F55"/>
    <w:rsid w:val="00681D7A"/>
    <w:rsid w:val="006E2B97"/>
    <w:rsid w:val="00784D6F"/>
    <w:rsid w:val="00887A6D"/>
    <w:rsid w:val="00A11525"/>
    <w:rsid w:val="00A71914"/>
    <w:rsid w:val="00B171AC"/>
    <w:rsid w:val="00B21597"/>
    <w:rsid w:val="00BC0F0B"/>
    <w:rsid w:val="00BF6308"/>
    <w:rsid w:val="00DA1407"/>
    <w:rsid w:val="00E33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CCCBF3"/>
  <w15:docId w15:val="{63C68B63-389A-4509-98D6-C34551F7A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  <w:pPr>
      <w:spacing w:after="0"/>
    </w:pPr>
  </w:style>
  <w:style w:type="character" w:styleId="af3">
    <w:name w:val="Hyperlink"/>
    <w:basedOn w:val="a0"/>
    <w:uiPriority w:val="99"/>
    <w:semiHidden/>
    <w:unhideWhenUsed/>
    <w:rPr>
      <w:color w:val="0000FF"/>
      <w:u w:val="single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paragraph" w:styleId="af5">
    <w:name w:val="Balloon Text"/>
    <w:basedOn w:val="a"/>
    <w:link w:val="af6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Segoe UI" w:hAnsi="Segoe UI" w:cs="Segoe UI"/>
      <w:sz w:val="18"/>
      <w:szCs w:val="18"/>
    </w:rPr>
  </w:style>
  <w:style w:type="table" w:styleId="af7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x-messenger-ajax">
    <w:name w:val="bx-messenger-ajax"/>
    <w:basedOn w:val="a0"/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
</file>

<file path=customXml/itemProps1.xml><?xml version="1.0" encoding="utf-8"?>
<ds:datastoreItem xmlns:ds="http://schemas.openxmlformats.org/officeDocument/2006/customXml" ds:itemID="{7E765A64-192B-43C0-84D6-8FE1EF109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1578</Words>
  <Characters>8997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Мурзаева Ольга Олеговна</dc:creator>
  <cp:lastModifiedBy>Болотова Ольга Олеговна</cp:lastModifiedBy>
  <cp:revision>7</cp:revision>
  <dcterms:created xsi:type="dcterms:W3CDTF">2023-03-09T21:34:00Z</dcterms:created>
  <dcterms:modified xsi:type="dcterms:W3CDTF">2023-05-22T02:13:00Z</dcterms:modified>
</cp:coreProperties>
</file>